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3" w:rsidRDefault="004E7553" w:rsidP="00A17BC1">
      <w:pPr>
        <w:pStyle w:val="NoSpacing"/>
        <w:spacing w:after="240"/>
        <w:jc w:val="center"/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</w:pPr>
    </w:p>
    <w:p w:rsidR="00A17BC1" w:rsidRDefault="00A17BC1" w:rsidP="00A17BC1">
      <w:pPr>
        <w:pStyle w:val="NoSpacing"/>
        <w:spacing w:after="240"/>
        <w:jc w:val="center"/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  <w:t>SEMINARIO</w:t>
      </w:r>
      <w:r w:rsidR="00CD6F3E"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  <w:t xml:space="preserve"> </w:t>
      </w:r>
      <w:r w:rsidR="00D56F61"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  <w:t>TENDENCIAS AMBIENTALES</w:t>
      </w:r>
      <w:r w:rsidR="00694925">
        <w:rPr>
          <w:rFonts w:asciiTheme="minorHAnsi" w:hAnsiTheme="minorHAnsi" w:cstheme="minorHAnsi"/>
          <w:b/>
          <w:bCs/>
          <w:iCs/>
          <w:color w:val="1F497D" w:themeColor="text2"/>
          <w:sz w:val="28"/>
          <w:szCs w:val="28"/>
        </w:rPr>
        <w:t xml:space="preserve"> EN LOS MERCADOS INTERNACIONALES</w:t>
      </w:r>
    </w:p>
    <w:p w:rsidR="00A17BC1" w:rsidRPr="00C355A7" w:rsidRDefault="00A17BC1" w:rsidP="00A17BC1">
      <w:pPr>
        <w:pStyle w:val="NoSpacing"/>
        <w:spacing w:after="240"/>
        <w:rPr>
          <w:rFonts w:asciiTheme="minorHAnsi" w:hAnsiTheme="minorHAnsi" w:cstheme="minorHAnsi"/>
          <w:sz w:val="24"/>
          <w:szCs w:val="24"/>
        </w:rPr>
      </w:pPr>
      <w:r w:rsidRPr="00C355A7">
        <w:rPr>
          <w:rFonts w:asciiTheme="minorHAnsi" w:hAnsiTheme="minorHAnsi" w:cstheme="minorHAnsi"/>
          <w:b/>
          <w:sz w:val="24"/>
          <w:szCs w:val="24"/>
        </w:rPr>
        <w:t xml:space="preserve">Bogotá, Mayo 12 de 2016 – </w:t>
      </w:r>
      <w:r w:rsidR="00C355A7" w:rsidRPr="00C355A7">
        <w:rPr>
          <w:rFonts w:ascii="Arial" w:hAnsi="Arial" w:cs="Arial"/>
          <w:b/>
          <w:bCs/>
        </w:rPr>
        <w:t>H</w:t>
      </w:r>
      <w:r w:rsidR="00C355A7">
        <w:rPr>
          <w:rFonts w:ascii="Arial" w:hAnsi="Arial" w:cs="Arial"/>
          <w:b/>
          <w:bCs/>
        </w:rPr>
        <w:t xml:space="preserve">otel Bogotá Plaza, </w:t>
      </w:r>
      <w:r w:rsidR="00C355A7">
        <w:rPr>
          <w:rFonts w:ascii="Arial" w:hAnsi="Arial" w:cs="Arial"/>
          <w:bCs/>
        </w:rPr>
        <w:t>Calle 100 No. 18 A - 30</w:t>
      </w:r>
    </w:p>
    <w:p w:rsidR="009C0DE6" w:rsidRPr="00C355A7" w:rsidRDefault="009C0DE6" w:rsidP="009C0DE6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C355A7">
        <w:rPr>
          <w:rFonts w:cstheme="minorHAnsi"/>
          <w:sz w:val="24"/>
          <w:szCs w:val="24"/>
        </w:rPr>
        <w:t>8:30 – 8:45 a.m.</w:t>
      </w:r>
      <w:r w:rsidRPr="00C355A7">
        <w:rPr>
          <w:rFonts w:cstheme="minorHAnsi"/>
          <w:sz w:val="24"/>
          <w:szCs w:val="24"/>
        </w:rPr>
        <w:tab/>
        <w:t xml:space="preserve">Registro </w:t>
      </w:r>
    </w:p>
    <w:p w:rsidR="009C0DE6" w:rsidRPr="00877AAE" w:rsidRDefault="009C0DE6" w:rsidP="009C0DE6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8:45 – 9:00</w:t>
      </w:r>
      <w:r w:rsidRPr="00877AAE">
        <w:rPr>
          <w:rFonts w:cstheme="minorHAnsi"/>
          <w:sz w:val="24"/>
          <w:szCs w:val="24"/>
        </w:rPr>
        <w:t xml:space="preserve"> a.m.</w:t>
      </w:r>
      <w:r w:rsidRPr="00877AA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Instalación por parte de PROCOLOMBIA y CEPAL</w:t>
      </w: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1208B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00 – 09:40</w:t>
      </w:r>
      <w:r w:rsidRPr="001208B9">
        <w:rPr>
          <w:rFonts w:cstheme="minorHAnsi"/>
          <w:sz w:val="24"/>
          <w:szCs w:val="24"/>
        </w:rPr>
        <w:t xml:space="preserve"> a.m.</w:t>
      </w:r>
      <w:r w:rsidRPr="001208B9">
        <w:rPr>
          <w:rFonts w:cstheme="minorHAnsi"/>
          <w:sz w:val="24"/>
          <w:szCs w:val="24"/>
        </w:rPr>
        <w:tab/>
      </w:r>
      <w:r w:rsidRPr="00CD6F3E">
        <w:rPr>
          <w:rFonts w:cstheme="minorHAnsi"/>
          <w:b/>
          <w:sz w:val="24"/>
          <w:szCs w:val="24"/>
        </w:rPr>
        <w:t xml:space="preserve">Estándares ambientales en el marco del comercio internacional </w:t>
      </w:r>
      <w:r>
        <w:rPr>
          <w:rFonts w:cstheme="minorHAnsi"/>
          <w:sz w:val="24"/>
          <w:szCs w:val="24"/>
        </w:rPr>
        <w:t xml:space="preserve">Alicia </w:t>
      </w:r>
      <w:proofErr w:type="spellStart"/>
      <w:r>
        <w:rPr>
          <w:rFonts w:cstheme="minorHAnsi"/>
          <w:sz w:val="24"/>
          <w:szCs w:val="24"/>
        </w:rPr>
        <w:t>Frohmann</w:t>
      </w:r>
      <w:proofErr w:type="spellEnd"/>
      <w:r>
        <w:rPr>
          <w:rFonts w:cstheme="minorHAnsi"/>
          <w:sz w:val="24"/>
          <w:szCs w:val="24"/>
        </w:rPr>
        <w:t>, División de Comercio Internacional e Integración, CEPAL.</w:t>
      </w:r>
    </w:p>
    <w:p w:rsidR="004E7553" w:rsidRDefault="004E7553" w:rsidP="00992732">
      <w:pPr>
        <w:pStyle w:val="NoSpacing"/>
        <w:ind w:left="2124" w:hanging="2124"/>
        <w:jc w:val="both"/>
        <w:rPr>
          <w:rFonts w:cstheme="minorHAnsi"/>
          <w:sz w:val="24"/>
          <w:szCs w:val="24"/>
        </w:rPr>
      </w:pPr>
    </w:p>
    <w:p w:rsidR="00992732" w:rsidRPr="00CD6F3E" w:rsidRDefault="009C0DE6" w:rsidP="00992732">
      <w:pPr>
        <w:pStyle w:val="NoSpacing"/>
        <w:ind w:left="2124" w:hanging="2124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9:40 – 10:10 a.m.</w:t>
      </w:r>
      <w:r>
        <w:rPr>
          <w:rFonts w:cstheme="minorHAnsi"/>
          <w:sz w:val="24"/>
          <w:szCs w:val="24"/>
        </w:rPr>
        <w:tab/>
      </w:r>
      <w:r w:rsidR="00992732" w:rsidRPr="00CD6F3E">
        <w:rPr>
          <w:rFonts w:asciiTheme="minorHAnsi" w:eastAsiaTheme="minorHAnsi" w:hAnsiTheme="minorHAnsi" w:cstheme="minorHAnsi"/>
          <w:b/>
          <w:sz w:val="24"/>
          <w:szCs w:val="24"/>
        </w:rPr>
        <w:t>Tendencias y oportunidades comerciales identificadas para productos sost</w:t>
      </w:r>
      <w:r w:rsidR="00992732">
        <w:rPr>
          <w:rFonts w:asciiTheme="minorHAnsi" w:eastAsiaTheme="minorHAnsi" w:hAnsiTheme="minorHAnsi" w:cstheme="minorHAnsi"/>
          <w:b/>
          <w:sz w:val="24"/>
          <w:szCs w:val="24"/>
        </w:rPr>
        <w:t>enibles y orgánicos colombianos</w:t>
      </w:r>
    </w:p>
    <w:p w:rsidR="00992732" w:rsidRDefault="00992732" w:rsidP="00992732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PROCOLOMBIA.</w:t>
      </w: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9C0DE6" w:rsidRDefault="00992732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</w:t>
      </w:r>
      <w:r w:rsidR="004E7553">
        <w:rPr>
          <w:rFonts w:cstheme="minorHAnsi"/>
          <w:sz w:val="24"/>
          <w:szCs w:val="24"/>
        </w:rPr>
        <w:t>10</w:t>
      </w:r>
      <w:r w:rsidR="009C0DE6">
        <w:rPr>
          <w:rFonts w:cstheme="minorHAnsi"/>
          <w:sz w:val="24"/>
          <w:szCs w:val="24"/>
        </w:rPr>
        <w:t xml:space="preserve"> – 10:30 a.m.</w:t>
      </w:r>
      <w:r w:rsidR="009C0DE6">
        <w:rPr>
          <w:rFonts w:cstheme="minorHAnsi"/>
          <w:sz w:val="24"/>
          <w:szCs w:val="24"/>
        </w:rPr>
        <w:tab/>
        <w:t>Sesión de Preguntas</w:t>
      </w:r>
    </w:p>
    <w:p w:rsidR="004E7553" w:rsidRDefault="004E7553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4E7553" w:rsidRDefault="004E7553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 – 10:50 a.m.</w:t>
      </w:r>
      <w:r>
        <w:rPr>
          <w:rFonts w:cstheme="minorHAnsi"/>
          <w:sz w:val="24"/>
          <w:szCs w:val="24"/>
        </w:rPr>
        <w:tab/>
        <w:t>Refrigerio</w:t>
      </w:r>
    </w:p>
    <w:p w:rsidR="004E7553" w:rsidRDefault="004E7553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4E7553" w:rsidRPr="00CD6F3E" w:rsidRDefault="004E7553" w:rsidP="004E7553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10:5</w:t>
      </w:r>
      <w:r w:rsidRPr="00992732">
        <w:rPr>
          <w:rFonts w:cstheme="minorHAnsi"/>
          <w:sz w:val="24"/>
          <w:szCs w:val="24"/>
        </w:rPr>
        <w:t>0 – 1</w:t>
      </w:r>
      <w:r>
        <w:rPr>
          <w:rFonts w:cstheme="minorHAnsi"/>
          <w:sz w:val="24"/>
          <w:szCs w:val="24"/>
        </w:rPr>
        <w:t>1</w:t>
      </w:r>
      <w:r w:rsidRPr="0099273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2</w:t>
      </w:r>
      <w:r w:rsidRPr="00992732">
        <w:rPr>
          <w:rFonts w:cstheme="minorHAnsi"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 </w:t>
      </w:r>
      <w:r w:rsidRPr="00992732">
        <w:rPr>
          <w:rFonts w:cstheme="minorHAnsi"/>
          <w:sz w:val="24"/>
          <w:szCs w:val="24"/>
        </w:rPr>
        <w:t>a.m.</w:t>
      </w:r>
      <w:r w:rsidRPr="00992732">
        <w:rPr>
          <w:rFonts w:cstheme="minorHAnsi"/>
          <w:sz w:val="24"/>
          <w:szCs w:val="24"/>
        </w:rPr>
        <w:tab/>
      </w:r>
      <w:r w:rsidRPr="00CD6F3E">
        <w:rPr>
          <w:rFonts w:cstheme="minorHAnsi"/>
          <w:b/>
          <w:sz w:val="24"/>
          <w:szCs w:val="24"/>
        </w:rPr>
        <w:t xml:space="preserve">La Huella ambiental y el comercio Internacional desde </w:t>
      </w:r>
      <w:r>
        <w:rPr>
          <w:rFonts w:cstheme="minorHAnsi"/>
          <w:b/>
          <w:sz w:val="24"/>
          <w:szCs w:val="24"/>
        </w:rPr>
        <w:t>el punto de vista Empresarial - c</w:t>
      </w:r>
      <w:r w:rsidRPr="00CD6F3E">
        <w:rPr>
          <w:rFonts w:cstheme="minorHAnsi"/>
          <w:b/>
          <w:sz w:val="24"/>
          <w:szCs w:val="24"/>
        </w:rPr>
        <w:t xml:space="preserve">aso </w:t>
      </w:r>
      <w:r>
        <w:rPr>
          <w:rFonts w:cstheme="minorHAnsi"/>
          <w:b/>
          <w:sz w:val="24"/>
          <w:szCs w:val="24"/>
        </w:rPr>
        <w:t>Terra Fértil</w:t>
      </w:r>
    </w:p>
    <w:p w:rsidR="004E7553" w:rsidRDefault="004E7553" w:rsidP="004E7553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Antonio Forero, Coordinador de Calidad y Director del Departamento Agrícola.</w:t>
      </w:r>
    </w:p>
    <w:p w:rsidR="004E7553" w:rsidRDefault="004E7553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9C0DE6" w:rsidRPr="00CD6F3E" w:rsidRDefault="004E7553" w:rsidP="009C0DE6">
      <w:pPr>
        <w:spacing w:after="0" w:line="240" w:lineRule="auto"/>
        <w:ind w:left="2124" w:hanging="212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11:20 – 12:0</w:t>
      </w:r>
      <w:r w:rsidR="009C0DE6">
        <w:rPr>
          <w:rFonts w:cstheme="minorHAnsi"/>
          <w:sz w:val="24"/>
          <w:szCs w:val="24"/>
        </w:rPr>
        <w:t>0 p.m.</w:t>
      </w:r>
      <w:r w:rsidR="009C0DE6">
        <w:rPr>
          <w:rFonts w:cstheme="minorHAnsi"/>
          <w:sz w:val="24"/>
          <w:szCs w:val="24"/>
        </w:rPr>
        <w:tab/>
      </w:r>
      <w:r w:rsidR="009C0DE6" w:rsidRPr="00CD6F3E">
        <w:rPr>
          <w:rFonts w:cstheme="minorHAnsi"/>
          <w:b/>
          <w:sz w:val="24"/>
          <w:szCs w:val="24"/>
        </w:rPr>
        <w:t>Divulgación y actualización de los avances del proyecto piloto de la Unión Europea –PEFCR.</w:t>
      </w: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 w:rsidRPr="00CD6F3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Ximena Olmos, División de Comercio Internacional e Integración, CEPAL.</w:t>
      </w: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E755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</w:t>
      </w:r>
      <w:r w:rsidR="004E755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 – 12:</w:t>
      </w:r>
      <w:r w:rsidR="004E755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 p.m.</w:t>
      </w:r>
      <w:r>
        <w:rPr>
          <w:rFonts w:cstheme="minorHAnsi"/>
          <w:sz w:val="24"/>
          <w:szCs w:val="24"/>
        </w:rPr>
        <w:tab/>
      </w:r>
      <w:r w:rsidRPr="00CD6F3E">
        <w:rPr>
          <w:rFonts w:cstheme="minorHAnsi"/>
          <w:b/>
          <w:sz w:val="24"/>
          <w:szCs w:val="24"/>
        </w:rPr>
        <w:t>Experiencia de la participación en el proyecto piloto PEFCR de la Unión Europea. Caso Federación Nacional de Cafeteros.</w:t>
      </w: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Juan Mauricio Rojas</w:t>
      </w:r>
      <w:r w:rsidR="00515CA6">
        <w:rPr>
          <w:rFonts w:cstheme="minorHAnsi"/>
          <w:sz w:val="24"/>
          <w:szCs w:val="24"/>
        </w:rPr>
        <w:t>, Investigador Científico, CENICAFE</w:t>
      </w:r>
      <w:r w:rsidR="0092498A">
        <w:rPr>
          <w:rFonts w:cstheme="minorHAnsi"/>
          <w:sz w:val="24"/>
          <w:szCs w:val="24"/>
        </w:rPr>
        <w:t>.</w:t>
      </w:r>
    </w:p>
    <w:p w:rsidR="009C0DE6" w:rsidRDefault="009C0DE6" w:rsidP="009C0DE6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9C0DE6" w:rsidRDefault="004E7553" w:rsidP="004E7553">
      <w:pPr>
        <w:pStyle w:val="NoSpacing"/>
        <w:ind w:left="2124" w:hanging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 – 1</w:t>
      </w:r>
      <w:r w:rsidR="009C0DE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0</w:t>
      </w:r>
      <w:r w:rsidR="009C0DE6">
        <w:rPr>
          <w:rFonts w:cstheme="minorHAnsi"/>
          <w:sz w:val="24"/>
          <w:szCs w:val="24"/>
        </w:rPr>
        <w:t>0 p.m.</w:t>
      </w:r>
      <w:r w:rsidR="009C0D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Sesión de Preguntas</w:t>
      </w:r>
    </w:p>
    <w:p w:rsidR="00013AE3" w:rsidRDefault="00013AE3" w:rsidP="009C0DE6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:rsidR="00F335E9" w:rsidRDefault="00F335E9" w:rsidP="009C0DE6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:rsidR="00F335E9" w:rsidRDefault="00F335E9" w:rsidP="00F335E9">
      <w:pPr>
        <w:spacing w:after="0" w:line="240" w:lineRule="auto"/>
        <w:ind w:left="2124" w:hanging="212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EXPERTAS CEPAL:</w:t>
      </w:r>
    </w:p>
    <w:p w:rsidR="00F335E9" w:rsidRDefault="00F335E9" w:rsidP="00F335E9">
      <w:pPr>
        <w:spacing w:after="0" w:line="240" w:lineRule="auto"/>
        <w:ind w:left="2124" w:hanging="2124"/>
        <w:jc w:val="both"/>
        <w:rPr>
          <w:rFonts w:cstheme="minorHAnsi"/>
          <w:sz w:val="24"/>
          <w:szCs w:val="24"/>
        </w:rPr>
      </w:pPr>
    </w:p>
    <w:p w:rsidR="00F335E9" w:rsidRDefault="00F335E9" w:rsidP="00F335E9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Alicia </w:t>
      </w:r>
      <w:proofErr w:type="spellStart"/>
      <w:r>
        <w:rPr>
          <w:rFonts w:cstheme="minorHAnsi"/>
          <w:b/>
          <w:sz w:val="24"/>
          <w:szCs w:val="24"/>
        </w:rPr>
        <w:t>Frohman</w:t>
      </w:r>
      <w:proofErr w:type="spellEnd"/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Experta en materia de negociaciones internacionales y promoción comercial, con larga trayectoria en el Gobierno de Chile y como consultora en países en desarrollo. 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Fue Coordinadora Técnica de la negociación del TLC con Estados Unidos y Directora de </w:t>
      </w:r>
      <w:proofErr w:type="spellStart"/>
      <w:r>
        <w:rPr>
          <w:rFonts w:cstheme="minorHAnsi"/>
          <w:sz w:val="24"/>
          <w:szCs w:val="24"/>
        </w:rPr>
        <w:t>ProChile</w:t>
      </w:r>
      <w:proofErr w:type="spellEnd"/>
      <w:r>
        <w:rPr>
          <w:rFonts w:cstheme="minorHAnsi"/>
          <w:sz w:val="24"/>
          <w:szCs w:val="24"/>
        </w:rPr>
        <w:t xml:space="preserve">, el organismo de promoción comercial de Chile. 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consultora, ha trabajado en varios países de América Latina y en la CEPAL sobre asuntos relativos a la negociación y promoción comercial, desarrollo sostenible, comercio y competitividad. 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profesora de la universidad de Heidelberg (sede Santiago) y de la Universidad de Chile. 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</w:p>
    <w:p w:rsidR="00F335E9" w:rsidRDefault="00F335E9" w:rsidP="00F335E9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Ximena Olmos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desempeña en la División de Comercio Internacional e Integración de CEPAL desde 2012, ligada a proyectos de comercio y cambio climático, e internacionalización de pymes. Consultora en temas de promoción comercial, especializándose los últimos años en aspectos de sostenibilidad y comercio. 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Trabajó por más de 10 años en el sector público como Jefa de Comunicaciones de la Dirección General de Relaciones Económicas Internacionales y como Coordinadora del programa PYMEXPORTA de </w:t>
      </w:r>
      <w:proofErr w:type="spellStart"/>
      <w:r>
        <w:rPr>
          <w:rFonts w:cstheme="minorHAnsi"/>
          <w:sz w:val="24"/>
          <w:szCs w:val="24"/>
        </w:rPr>
        <w:t>ProChile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F335E9" w:rsidRDefault="00F335E9" w:rsidP="00F335E9">
      <w:pPr>
        <w:spacing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Magister en Estrategia Internacional y Política Comercial de la Universidad de Chile, donde hoy se desempeña como profesora.</w:t>
      </w:r>
      <w:bookmarkStart w:id="0" w:name="_GoBack"/>
      <w:bookmarkEnd w:id="0"/>
    </w:p>
    <w:sectPr w:rsidR="00F335E9" w:rsidSect="00FA01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29" w:rsidRDefault="005B5A29" w:rsidP="00C97F94">
      <w:pPr>
        <w:spacing w:after="0" w:line="240" w:lineRule="auto"/>
      </w:pPr>
      <w:r>
        <w:separator/>
      </w:r>
    </w:p>
  </w:endnote>
  <w:endnote w:type="continuationSeparator" w:id="0">
    <w:p w:rsidR="005B5A29" w:rsidRDefault="005B5A29" w:rsidP="00C9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29" w:rsidRDefault="005B5A29" w:rsidP="00C97F94">
      <w:pPr>
        <w:spacing w:after="0" w:line="240" w:lineRule="auto"/>
      </w:pPr>
      <w:r>
        <w:separator/>
      </w:r>
    </w:p>
  </w:footnote>
  <w:footnote w:type="continuationSeparator" w:id="0">
    <w:p w:rsidR="005B5A29" w:rsidRDefault="005B5A29" w:rsidP="00C9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94" w:rsidRDefault="00C97F94">
    <w:pPr>
      <w:pStyle w:val="Header"/>
    </w:pPr>
    <w:r w:rsidRPr="003F41B3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26670</wp:posOffset>
          </wp:positionV>
          <wp:extent cx="800100" cy="1057275"/>
          <wp:effectExtent l="0" t="0" r="0" b="9525"/>
          <wp:wrapSquare wrapText="bothSides"/>
          <wp:docPr id="4" name="Picture 1" descr="V:\DAT\Shared\Logos varios\CEPAL\logo pantone 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AT\Shared\Logos varios\CEPAL\logo pantone 28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F94" w:rsidRDefault="00C97F94" w:rsidP="00C97F94">
    <w:pPr>
      <w:pStyle w:val="Header"/>
      <w:ind w:firstLine="708"/>
    </w:pP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1521725" cy="999016"/>
          <wp:effectExtent l="0" t="0" r="2540" b="0"/>
          <wp:docPr id="9" name="Picture 1" descr="C:\Users\melissa.tascon\AppData\Local\Microsoft\Windows\Temporary Internet Files\Content.Word\MEMBRETE_logo_Oficinas Proexport en Bogotá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melissa.tascon\AppData\Local\Microsoft\Windows\Temporary Internet Files\Content.Word\MEMBRETE_logo_Oficinas Proexport en Bogotá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992" t="32079" r="25938" b="31666"/>
                  <a:stretch/>
                </pic:blipFill>
                <pic:spPr bwMode="auto">
                  <a:xfrm>
                    <a:off x="0" y="0"/>
                    <a:ext cx="1524455" cy="1000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78C"/>
    <w:multiLevelType w:val="hybridMultilevel"/>
    <w:tmpl w:val="C9265350"/>
    <w:lvl w:ilvl="0" w:tplc="4C3060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A3790"/>
    <w:multiLevelType w:val="hybridMultilevel"/>
    <w:tmpl w:val="385C9110"/>
    <w:lvl w:ilvl="0" w:tplc="F4E23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06F8"/>
    <w:rsid w:val="000000E2"/>
    <w:rsid w:val="00013AE3"/>
    <w:rsid w:val="000D0C67"/>
    <w:rsid w:val="000D0ECD"/>
    <w:rsid w:val="0011384D"/>
    <w:rsid w:val="001F69B3"/>
    <w:rsid w:val="003B10E4"/>
    <w:rsid w:val="00401EEA"/>
    <w:rsid w:val="00453608"/>
    <w:rsid w:val="004D5D23"/>
    <w:rsid w:val="004E7553"/>
    <w:rsid w:val="004F06F8"/>
    <w:rsid w:val="00515CA6"/>
    <w:rsid w:val="00526E78"/>
    <w:rsid w:val="005470F0"/>
    <w:rsid w:val="00593784"/>
    <w:rsid w:val="005A515C"/>
    <w:rsid w:val="005B5A29"/>
    <w:rsid w:val="006203C6"/>
    <w:rsid w:val="006752F2"/>
    <w:rsid w:val="00694925"/>
    <w:rsid w:val="006C524C"/>
    <w:rsid w:val="006D7999"/>
    <w:rsid w:val="00722B13"/>
    <w:rsid w:val="007A2AF9"/>
    <w:rsid w:val="008D4DC5"/>
    <w:rsid w:val="0092498A"/>
    <w:rsid w:val="00992732"/>
    <w:rsid w:val="009C0DE6"/>
    <w:rsid w:val="009E119C"/>
    <w:rsid w:val="00A17BC1"/>
    <w:rsid w:val="00B22A66"/>
    <w:rsid w:val="00C355A7"/>
    <w:rsid w:val="00C73A77"/>
    <w:rsid w:val="00C97F94"/>
    <w:rsid w:val="00CD6F3E"/>
    <w:rsid w:val="00D2502B"/>
    <w:rsid w:val="00D32860"/>
    <w:rsid w:val="00D32F27"/>
    <w:rsid w:val="00D56F61"/>
    <w:rsid w:val="00D86265"/>
    <w:rsid w:val="00EE1713"/>
    <w:rsid w:val="00EE234F"/>
    <w:rsid w:val="00EF3138"/>
    <w:rsid w:val="00F11DDB"/>
    <w:rsid w:val="00F335E9"/>
    <w:rsid w:val="00FA01E4"/>
    <w:rsid w:val="00FF53E3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2A6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D0ECD"/>
  </w:style>
  <w:style w:type="paragraph" w:styleId="Header">
    <w:name w:val="header"/>
    <w:basedOn w:val="Normal"/>
    <w:link w:val="HeaderChar"/>
    <w:uiPriority w:val="99"/>
    <w:unhideWhenUsed/>
    <w:rsid w:val="00C97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94"/>
  </w:style>
  <w:style w:type="paragraph" w:styleId="Footer">
    <w:name w:val="footer"/>
    <w:basedOn w:val="Normal"/>
    <w:link w:val="FooterChar"/>
    <w:uiPriority w:val="99"/>
    <w:unhideWhenUsed/>
    <w:rsid w:val="00C97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94"/>
  </w:style>
  <w:style w:type="paragraph" w:styleId="BalloonText">
    <w:name w:val="Balloon Text"/>
    <w:basedOn w:val="Normal"/>
    <w:link w:val="BalloonTextChar"/>
    <w:uiPriority w:val="99"/>
    <w:semiHidden/>
    <w:unhideWhenUsed/>
    <w:rsid w:val="00C9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7B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22A6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D0ECD"/>
  </w:style>
  <w:style w:type="paragraph" w:styleId="Encabezado">
    <w:name w:val="header"/>
    <w:basedOn w:val="Normal"/>
    <w:link w:val="EncabezadoCar"/>
    <w:uiPriority w:val="99"/>
    <w:unhideWhenUsed/>
    <w:rsid w:val="00C97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F94"/>
  </w:style>
  <w:style w:type="paragraph" w:styleId="Piedepgina">
    <w:name w:val="footer"/>
    <w:basedOn w:val="Normal"/>
    <w:link w:val="PiedepginaCar"/>
    <w:uiPriority w:val="99"/>
    <w:unhideWhenUsed/>
    <w:rsid w:val="00C97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F94"/>
  </w:style>
  <w:style w:type="paragraph" w:styleId="Textodeglobo">
    <w:name w:val="Balloon Text"/>
    <w:basedOn w:val="Normal"/>
    <w:link w:val="TextodegloboCar"/>
    <w:uiPriority w:val="99"/>
    <w:semiHidden/>
    <w:unhideWhenUsed/>
    <w:rsid w:val="00C9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F9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7B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AMEZQUITA AMEZQUITA</dc:creator>
  <cp:lastModifiedBy>user7</cp:lastModifiedBy>
  <cp:revision>2</cp:revision>
  <cp:lastPrinted>2016-03-14T16:40:00Z</cp:lastPrinted>
  <dcterms:created xsi:type="dcterms:W3CDTF">2016-05-27T05:01:00Z</dcterms:created>
  <dcterms:modified xsi:type="dcterms:W3CDTF">2016-05-27T05:01:00Z</dcterms:modified>
</cp:coreProperties>
</file>